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AD" w:rsidRDefault="003D4653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Критерии оценки проектных работ областного конкурса технического творчества “Время, вперед!”</w:t>
      </w:r>
    </w:p>
    <w:p w:rsidR="00B061AD" w:rsidRDefault="00B061AD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1AD" w:rsidRDefault="003D4653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номинации “Робототехника” </w:t>
      </w:r>
    </w:p>
    <w:p w:rsidR="00B061AD" w:rsidRDefault="00B061AD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перспективы массового применения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экономическое обоснование 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технологичность 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презентация проекта  - до 10 баллов.</w:t>
      </w:r>
    </w:p>
    <w:p w:rsidR="00B061AD" w:rsidRDefault="00B061AD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61AD" w:rsidRDefault="003D4653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создании робототехнического устройства могут использоваться любые компоненты и материалы.</w:t>
      </w:r>
    </w:p>
    <w:p w:rsidR="00B061AD" w:rsidRDefault="00B061AD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1AD" w:rsidRDefault="00B061AD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61AD" w:rsidRDefault="003D4653">
      <w:pPr>
        <w:pStyle w:val="normal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оценки номинации “Технический проект” </w:t>
      </w:r>
    </w:p>
    <w:p w:rsidR="00B061AD" w:rsidRDefault="00B061AD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актуальность и новизна темы - до 1</w:t>
      </w:r>
      <w:r>
        <w:rPr>
          <w:rFonts w:ascii="Times New Roman" w:eastAsia="Times New Roman" w:hAnsi="Times New Roman" w:cs="Times New Roman"/>
          <w:sz w:val="28"/>
          <w:szCs w:val="28"/>
        </w:rPr>
        <w:t>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обоснованность цели и задач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исследовательской и экспериментальной части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практическая и общественная значимость работы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выводов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наличие соответствующ</w:t>
      </w:r>
      <w:r>
        <w:rPr>
          <w:rFonts w:ascii="Times New Roman" w:eastAsia="Times New Roman" w:hAnsi="Times New Roman" w:cs="Times New Roman"/>
          <w:sz w:val="28"/>
          <w:szCs w:val="28"/>
        </w:rPr>
        <w:t>ей технической документации (схемы, чертежи, расчеты, графики)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оформления работы конкурсным требованиям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экономические расчеты (желательно) - до 10 баллов;</w:t>
      </w:r>
    </w:p>
    <w:p w:rsidR="00B061AD" w:rsidRDefault="003D4653">
      <w:pPr>
        <w:pStyle w:val="normal"/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презентация проекта - до 10 баллов.</w:t>
      </w:r>
    </w:p>
    <w:p w:rsidR="00B061AD" w:rsidRDefault="00B061AD">
      <w:pPr>
        <w:pStyle w:val="normal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61AD" w:rsidRDefault="003D4653">
      <w:pPr>
        <w:pStyle w:val="normal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Работы, не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ответствующие критериям оценки, не принимаются</w:t>
      </w:r>
    </w:p>
    <w:sectPr w:rsidR="00B061AD" w:rsidSect="00B061A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B061AD"/>
    <w:rsid w:val="003D4653"/>
    <w:rsid w:val="00B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061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061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061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061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061AD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B061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061AD"/>
  </w:style>
  <w:style w:type="table" w:customStyle="1" w:styleId="TableNormal">
    <w:name w:val="Table Normal"/>
    <w:rsid w:val="00B06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061AD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B061A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Apple</cp:lastModifiedBy>
  <cp:revision>2</cp:revision>
  <dcterms:created xsi:type="dcterms:W3CDTF">2018-10-31T05:24:00Z</dcterms:created>
  <dcterms:modified xsi:type="dcterms:W3CDTF">2018-10-31T05:24:00Z</dcterms:modified>
</cp:coreProperties>
</file>