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E3" w:rsidRDefault="009512DC" w:rsidP="009512D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333" w:lineRule="exact"/>
        <w:rPr>
          <w:sz w:val="24"/>
          <w:szCs w:val="24"/>
        </w:rPr>
      </w:pPr>
    </w:p>
    <w:p w:rsidR="00B93AE3" w:rsidRDefault="00671F1B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color w:val="002060"/>
          <w:sz w:val="72"/>
          <w:szCs w:val="72"/>
        </w:rPr>
        <w:t></w:t>
      </w: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72"/>
          <w:szCs w:val="72"/>
        </w:rPr>
        <w:t xml:space="preserve"> </w:t>
      </w:r>
      <w:r w:rsidR="009512DC">
        <w:rPr>
          <w:rFonts w:ascii="Monotype Corsiva" w:eastAsia="Monotype Corsiva" w:hAnsi="Monotype Corsiva" w:cs="Monotype Corsiva"/>
          <w:b/>
          <w:bCs/>
          <w:i/>
          <w:iCs/>
          <w:color w:val="002060"/>
          <w:sz w:val="72"/>
          <w:szCs w:val="72"/>
        </w:rPr>
        <w:t>Номинация «Траектория»</w:t>
      </w:r>
    </w:p>
    <w:p w:rsidR="00B93AE3" w:rsidRDefault="00B93AE3">
      <w:pPr>
        <w:spacing w:line="20" w:lineRule="exact"/>
        <w:rPr>
          <w:sz w:val="24"/>
          <w:szCs w:val="24"/>
        </w:rPr>
      </w:pPr>
    </w:p>
    <w:p w:rsidR="00B93AE3" w:rsidRDefault="009512D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56515</wp:posOffset>
            </wp:positionV>
            <wp:extent cx="6381750" cy="415988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15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61" w:lineRule="exact"/>
        <w:rPr>
          <w:sz w:val="24"/>
          <w:szCs w:val="24"/>
        </w:rPr>
      </w:pPr>
    </w:p>
    <w:p w:rsidR="00B93AE3" w:rsidRDefault="00671F1B" w:rsidP="002537B6">
      <w:pPr>
        <w:numPr>
          <w:ilvl w:val="0"/>
          <w:numId w:val="1"/>
        </w:numPr>
        <w:tabs>
          <w:tab w:val="left" w:pos="620"/>
        </w:tabs>
        <w:spacing w:line="348" w:lineRule="auto"/>
        <w:ind w:left="260" w:right="888" w:firstLine="2"/>
        <w:sectPr w:rsidR="00B93AE3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  <w:r>
        <w:rPr>
          <w:rFonts w:ascii="Monotype Corsiva" w:eastAsia="Monotype Corsiva" w:hAnsi="Monotype Corsiva" w:cs="Monotype Corsiva"/>
          <w:i/>
          <w:iCs/>
          <w:color w:val="202020"/>
          <w:sz w:val="44"/>
          <w:szCs w:val="44"/>
        </w:rPr>
        <w:t>этом состязании участникам необходимо подготовить автономного робота, способного набрать максимальное количество очков, двигаясь от зоны старта до зоны финиша по траектории, составленной из типовых элементов, преодолевая препятствия. Для участников I и II возрастных категорий сложность полей будет различаться по набору возможных типовых элементов.</w:t>
      </w:r>
      <w:r w:rsidR="002537B6">
        <w:t xml:space="preserve"> </w:t>
      </w:r>
    </w:p>
    <w:p w:rsidR="009512DC" w:rsidRDefault="009512DC" w:rsidP="009512D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Областной конкурс по робототехнике «Добро пожаловать в будущее!»  </w:t>
      </w:r>
    </w:p>
    <w:p w:rsidR="00B93AE3" w:rsidRDefault="00B93AE3">
      <w:pPr>
        <w:spacing w:line="200" w:lineRule="exact"/>
        <w:rPr>
          <w:sz w:val="20"/>
          <w:szCs w:val="20"/>
        </w:rPr>
      </w:pPr>
    </w:p>
    <w:p w:rsidR="00B93AE3" w:rsidRDefault="00B93AE3">
      <w:pPr>
        <w:spacing w:line="359" w:lineRule="exact"/>
        <w:rPr>
          <w:sz w:val="20"/>
          <w:szCs w:val="20"/>
        </w:rPr>
      </w:pPr>
    </w:p>
    <w:p w:rsidR="002537B6" w:rsidRDefault="00671F1B" w:rsidP="002537B6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Игровое поле</w:t>
      </w:r>
    </w:p>
    <w:p w:rsidR="00B93AE3" w:rsidRPr="002537B6" w:rsidRDefault="00671F1B" w:rsidP="002537B6">
      <w:pPr>
        <w:tabs>
          <w:tab w:val="left" w:pos="620"/>
        </w:tabs>
        <w:ind w:left="620"/>
        <w:rPr>
          <w:rFonts w:eastAsia="Times New Roman"/>
          <w:color w:val="202020"/>
          <w:sz w:val="28"/>
          <w:szCs w:val="28"/>
        </w:rPr>
      </w:pPr>
      <w:r w:rsidRPr="002537B6">
        <w:rPr>
          <w:rFonts w:eastAsia="Times New Roman"/>
          <w:color w:val="202020"/>
          <w:sz w:val="28"/>
          <w:szCs w:val="28"/>
        </w:rPr>
        <w:t xml:space="preserve">1.1. </w:t>
      </w:r>
      <w:r w:rsidRPr="002537B6">
        <w:rPr>
          <w:rFonts w:eastAsia="Times New Roman"/>
          <w:color w:val="000000"/>
          <w:sz w:val="28"/>
          <w:szCs w:val="28"/>
        </w:rPr>
        <w:t>Игровое поле для соревнований имеет размеры 2400 х 1200 мм.</w:t>
      </w:r>
    </w:p>
    <w:p w:rsidR="00B93AE3" w:rsidRDefault="00671F1B" w:rsidP="002537B6">
      <w:pPr>
        <w:tabs>
          <w:tab w:val="left" w:pos="142"/>
        </w:tabs>
        <w:ind w:right="880" w:firstLine="426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1.2. Поле состоит из секций 300 х 300 мм на которых отмечена </w:t>
      </w:r>
      <w:proofErr w:type="gramStart"/>
      <w:r>
        <w:rPr>
          <w:rFonts w:eastAsia="Times New Roman"/>
          <w:color w:val="202020"/>
          <w:sz w:val="28"/>
          <w:szCs w:val="28"/>
        </w:rPr>
        <w:t>траектория</w:t>
      </w:r>
      <w:proofErr w:type="gramEnd"/>
      <w:r>
        <w:rPr>
          <w:rFonts w:eastAsia="Times New Roman"/>
          <w:color w:val="202020"/>
          <w:sz w:val="28"/>
          <w:szCs w:val="28"/>
        </w:rPr>
        <w:t xml:space="preserve"> по которой должен следовать робот.</w:t>
      </w:r>
    </w:p>
    <w:p w:rsidR="00B93AE3" w:rsidRDefault="00671F1B" w:rsidP="002537B6">
      <w:pPr>
        <w:tabs>
          <w:tab w:val="left" w:pos="142"/>
        </w:tabs>
        <w:ind w:right="1340" w:firstLine="426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1.3. Траектория может отмечаться чёрной линией на белом фоне, либо белой линией на чёрном фоне. Ширина линии 25 мм.</w:t>
      </w:r>
    </w:p>
    <w:p w:rsidR="00B93AE3" w:rsidRDefault="00671F1B" w:rsidP="002537B6">
      <w:pPr>
        <w:tabs>
          <w:tab w:val="left" w:pos="142"/>
        </w:tabs>
        <w:ind w:firstLine="426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1.4. Траектория может состоять из секций, указанных в таблице.</w:t>
      </w:r>
    </w:p>
    <w:p w:rsidR="00B93AE3" w:rsidRDefault="00B93AE3" w:rsidP="002537B6">
      <w:pPr>
        <w:spacing w:before="240" w:line="15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900"/>
        <w:gridCol w:w="3440"/>
        <w:gridCol w:w="1220"/>
        <w:gridCol w:w="1240"/>
        <w:gridCol w:w="300"/>
        <w:gridCol w:w="500"/>
        <w:gridCol w:w="20"/>
      </w:tblGrid>
      <w:tr w:rsidR="00B93AE3">
        <w:trPr>
          <w:trHeight w:val="40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Описание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800" w:type="dxa"/>
            <w:gridSpan w:val="2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65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15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</w:t>
            </w: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B93AE3" w:rsidRDefault="00B93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Пустая секция</w:t>
            </w:r>
            <w:r>
              <w:rPr>
                <w:rFonts w:eastAsia="Times New Roman"/>
                <w:sz w:val="28"/>
                <w:szCs w:val="28"/>
              </w:rPr>
              <w:t>. Не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считается элементом, т.е.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данную секцию очки не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засчитываются.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4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Прямая линия.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6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7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Кривая</w:t>
            </w:r>
            <w:r>
              <w:rPr>
                <w:rFonts w:eastAsia="Times New Roman"/>
                <w:sz w:val="28"/>
                <w:szCs w:val="28"/>
              </w:rPr>
              <w:t>. Углы изгибов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кривой не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регламентируются.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7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Гладкий поворот.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6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Крутой поворот. </w:t>
            </w:r>
            <w:r>
              <w:rPr>
                <w:rFonts w:eastAsia="Times New Roman"/>
                <w:sz w:val="28"/>
                <w:szCs w:val="28"/>
              </w:rPr>
              <w:t>Угол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поворота – 90 градусов.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 w:rsidTr="002537B6">
        <w:trPr>
          <w:trHeight w:val="9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extDirection w:val="tbRl"/>
            <w:vAlign w:val="bottom"/>
          </w:tcPr>
          <w:p w:rsidR="00B93AE3" w:rsidRDefault="00B93AE3">
            <w:pPr>
              <w:spacing w:line="196" w:lineRule="auto"/>
              <w:ind w:right="282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82"/>
        </w:trPr>
        <w:tc>
          <w:tcPr>
            <w:tcW w:w="70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344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72"/>
        </w:trPr>
        <w:tc>
          <w:tcPr>
            <w:tcW w:w="700" w:type="dxa"/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5F497A"/>
            </w:tcBorders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5F497A"/>
            </w:tcBorders>
            <w:shd w:val="clear" w:color="auto" w:fill="5F497A"/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5F497A"/>
            </w:tcBorders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</w:tbl>
    <w:p w:rsidR="00B93AE3" w:rsidRDefault="00671F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6106795</wp:posOffset>
            </wp:positionH>
            <wp:positionV relativeFrom="paragraph">
              <wp:posOffset>-1907540</wp:posOffset>
            </wp:positionV>
            <wp:extent cx="384175" cy="17818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895985</wp:posOffset>
            </wp:positionH>
            <wp:positionV relativeFrom="paragraph">
              <wp:posOffset>-5949315</wp:posOffset>
            </wp:positionV>
            <wp:extent cx="1085215" cy="5797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79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AE3" w:rsidRDefault="00B93AE3">
      <w:pPr>
        <w:sectPr w:rsidR="00B93AE3">
          <w:pgSz w:w="11900" w:h="16838"/>
          <w:pgMar w:top="703" w:right="26" w:bottom="919" w:left="1440" w:header="0" w:footer="0" w:gutter="0"/>
          <w:cols w:space="720" w:equalWidth="0">
            <w:col w:w="10440"/>
          </w:cols>
        </w:sectPr>
      </w:pPr>
    </w:p>
    <w:p w:rsidR="00D200AB" w:rsidRDefault="00D200AB" w:rsidP="00D200A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Областной конкурс по робототехнике «Добро пожаловать в будущее!»  </w:t>
      </w:r>
    </w:p>
    <w:p w:rsidR="00B93AE3" w:rsidRDefault="00B93AE3">
      <w:pPr>
        <w:spacing w:line="200" w:lineRule="exact"/>
        <w:rPr>
          <w:sz w:val="20"/>
          <w:szCs w:val="20"/>
        </w:rPr>
      </w:pPr>
    </w:p>
    <w:p w:rsidR="00B93AE3" w:rsidRDefault="00B93AE3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900"/>
        <w:gridCol w:w="3440"/>
        <w:gridCol w:w="1220"/>
        <w:gridCol w:w="1240"/>
      </w:tblGrid>
      <w:tr w:rsidR="00B93AE3">
        <w:trPr>
          <w:trHeight w:val="4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Ответвление.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6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Перекрёсток.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6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Разветвление.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6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Инверсная кривая. </w:t>
            </w:r>
            <w:r>
              <w:rPr>
                <w:rFonts w:eastAsia="Times New Roman"/>
                <w:sz w:val="28"/>
                <w:szCs w:val="28"/>
              </w:rPr>
              <w:t>Углы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изгибов кривой не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регламентируются.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Инверсный гладкий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поворот.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Прямой инверсный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поворот.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9512D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37248" behindDoc="1" locked="0" layoutInCell="0" allowOverlap="1">
                  <wp:simplePos x="0" y="0"/>
                  <wp:positionH relativeFrom="column">
                    <wp:posOffset>6103620</wp:posOffset>
                  </wp:positionH>
                  <wp:positionV relativeFrom="paragraph">
                    <wp:posOffset>396240</wp:posOffset>
                  </wp:positionV>
                  <wp:extent cx="379730" cy="1781175"/>
                  <wp:effectExtent l="19050" t="0" r="127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Инверсный перекресток.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6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</w:tbl>
    <w:p w:rsidR="00B93AE3" w:rsidRDefault="00671F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895985</wp:posOffset>
            </wp:positionH>
            <wp:positionV relativeFrom="paragraph">
              <wp:posOffset>-8178165</wp:posOffset>
            </wp:positionV>
            <wp:extent cx="1085215" cy="81349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13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1134"/>
        <w:gridCol w:w="1275"/>
      </w:tblGrid>
      <w:tr w:rsidR="00406987" w:rsidTr="00406987">
        <w:tc>
          <w:tcPr>
            <w:tcW w:w="709" w:type="dxa"/>
          </w:tcPr>
          <w:p w:rsidR="00406987" w:rsidRPr="00406987" w:rsidRDefault="00406987">
            <w:pPr>
              <w:rPr>
                <w:sz w:val="28"/>
                <w:szCs w:val="28"/>
              </w:rPr>
            </w:pPr>
            <w:r w:rsidRPr="00406987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06987" w:rsidRDefault="00406987" w:rsidP="00406987">
            <w:pPr>
              <w:jc w:val="center"/>
            </w:pPr>
            <w:r w:rsidRPr="00FB487F">
              <w:rPr>
                <w:noProof/>
              </w:rPr>
              <w:drawing>
                <wp:inline distT="0" distB="0" distL="0" distR="0">
                  <wp:extent cx="63817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06987" w:rsidRDefault="00406987">
            <w:r w:rsidRPr="00FB487F">
              <w:rPr>
                <w:b/>
              </w:rPr>
              <w:t>Банка.</w:t>
            </w:r>
            <w:r w:rsidRPr="00FB487F">
              <w:t xml:space="preserve"> </w:t>
            </w:r>
            <w:r>
              <w:t xml:space="preserve">Пустая алюминиевая банка объемом 0,33 л, оклеенная бумагой. </w:t>
            </w:r>
            <w:r w:rsidRPr="00655B2F">
              <w:t>Высота бумажного кожуха меньше высоты банки.</w:t>
            </w:r>
          </w:p>
          <w:p w:rsidR="00406987" w:rsidRDefault="00406987">
            <w:r>
              <w:lastRenderedPageBreak/>
              <w:t>Очки начисляются только в случае если банка осталась в исходном положении на поле, при объезде препятствия допускается съезд робота с линии. Объем банки 0,33 л.</w:t>
            </w:r>
          </w:p>
        </w:tc>
        <w:tc>
          <w:tcPr>
            <w:tcW w:w="1134" w:type="dxa"/>
          </w:tcPr>
          <w:p w:rsidR="00406987" w:rsidRPr="00406987" w:rsidRDefault="00406987" w:rsidP="00406987">
            <w:pPr>
              <w:jc w:val="center"/>
              <w:rPr>
                <w:sz w:val="28"/>
              </w:rPr>
            </w:pPr>
            <w:r w:rsidRPr="00406987">
              <w:rPr>
                <w:sz w:val="28"/>
              </w:rPr>
              <w:lastRenderedPageBreak/>
              <w:t>+</w:t>
            </w:r>
          </w:p>
        </w:tc>
        <w:tc>
          <w:tcPr>
            <w:tcW w:w="1275" w:type="dxa"/>
          </w:tcPr>
          <w:p w:rsidR="00406987" w:rsidRPr="00406987" w:rsidRDefault="00406987" w:rsidP="00406987">
            <w:pPr>
              <w:jc w:val="center"/>
              <w:rPr>
                <w:sz w:val="28"/>
              </w:rPr>
            </w:pPr>
            <w:r w:rsidRPr="00406987">
              <w:rPr>
                <w:sz w:val="28"/>
              </w:rPr>
              <w:t>+</w:t>
            </w:r>
          </w:p>
        </w:tc>
      </w:tr>
    </w:tbl>
    <w:p w:rsidR="00B93AE3" w:rsidRDefault="00B93AE3">
      <w:pPr>
        <w:sectPr w:rsidR="00B93AE3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</w:p>
    <w:p w:rsidR="00D200AB" w:rsidRDefault="00D200AB" w:rsidP="00D200AB">
      <w:pPr>
        <w:rPr>
          <w:rFonts w:ascii="Calibri" w:eastAsia="Calibri" w:hAnsi="Calibri" w:cs="Calibri"/>
          <w:i/>
          <w:iCs/>
          <w:noProof/>
          <w:sz w:val="24"/>
          <w:szCs w:val="24"/>
        </w:rPr>
      </w:pPr>
    </w:p>
    <w:p w:rsidR="00D200AB" w:rsidRDefault="00D200AB" w:rsidP="00D200A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Областной конкурс по робототехнике «Добро пожаловать в будущее!»  </w:t>
      </w:r>
    </w:p>
    <w:p w:rsidR="00D200AB" w:rsidRDefault="00D200A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</w:p>
    <w:p w:rsidR="009512DC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1.5. </w:t>
      </w:r>
      <w:r w:rsidR="00107B36">
        <w:rPr>
          <w:rFonts w:eastAsia="Times New Roman"/>
          <w:color w:val="202020"/>
          <w:sz w:val="28"/>
          <w:szCs w:val="28"/>
        </w:rPr>
        <w:t>Конфигурация поля может изменяться в каждой попытке.</w:t>
      </w:r>
    </w:p>
    <w:p w:rsidR="00406987" w:rsidRPr="002537B6" w:rsidRDefault="00406987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1.6. В зональной группе г. </w:t>
      </w:r>
      <w:proofErr w:type="spellStart"/>
      <w:r>
        <w:rPr>
          <w:rFonts w:eastAsia="Times New Roman"/>
          <w:color w:val="202020"/>
          <w:sz w:val="28"/>
          <w:szCs w:val="28"/>
        </w:rPr>
        <w:t>Н.Новгорода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во второй попытке в качестве дополнительного задания может быть установлена банка</w:t>
      </w:r>
      <w:r w:rsidR="00132ABA">
        <w:rPr>
          <w:rFonts w:eastAsia="Times New Roman"/>
          <w:color w:val="202020"/>
          <w:sz w:val="28"/>
          <w:szCs w:val="28"/>
        </w:rPr>
        <w:t>.</w:t>
      </w:r>
    </w:p>
    <w:p w:rsidR="009512DC" w:rsidRDefault="009512DC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bookmarkStart w:id="0" w:name="_GoBack"/>
      <w:bookmarkEnd w:id="0"/>
    </w:p>
    <w:p w:rsidR="00B93AE3" w:rsidRDefault="002537B6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 xml:space="preserve">2. </w:t>
      </w:r>
      <w:r w:rsidR="009512DC">
        <w:rPr>
          <w:rFonts w:eastAsia="Times New Roman"/>
          <w:color w:val="202020"/>
          <w:sz w:val="28"/>
          <w:szCs w:val="28"/>
          <w:u w:val="single"/>
        </w:rPr>
        <w:t xml:space="preserve"> </w:t>
      </w:r>
      <w:r w:rsidR="00671F1B">
        <w:rPr>
          <w:rFonts w:eastAsia="Times New Roman"/>
          <w:color w:val="202020"/>
          <w:sz w:val="28"/>
          <w:szCs w:val="28"/>
          <w:u w:val="single"/>
        </w:rPr>
        <w:t>Робот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2.1. Размер робота не должен превышать 250х250х250 мм.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</w:t>
      </w:r>
      <w:r w:rsidR="009512DC">
        <w:rPr>
          <w:rFonts w:eastAsia="Times New Roman"/>
          <w:color w:val="202020"/>
          <w:sz w:val="28"/>
          <w:szCs w:val="28"/>
        </w:rPr>
        <w:t>2</w:t>
      </w:r>
      <w:r>
        <w:rPr>
          <w:rFonts w:eastAsia="Times New Roman"/>
          <w:color w:val="202020"/>
          <w:sz w:val="28"/>
          <w:szCs w:val="28"/>
        </w:rPr>
        <w:t>. Робот должен быть автономным.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</w:t>
      </w:r>
      <w:r w:rsidR="009512DC">
        <w:rPr>
          <w:rFonts w:eastAsia="Times New Roman"/>
          <w:color w:val="202020"/>
          <w:sz w:val="28"/>
          <w:szCs w:val="28"/>
        </w:rPr>
        <w:t>3</w:t>
      </w:r>
      <w:r>
        <w:rPr>
          <w:rFonts w:eastAsia="Times New Roman"/>
          <w:color w:val="202020"/>
          <w:sz w:val="28"/>
          <w:szCs w:val="28"/>
        </w:rPr>
        <w:t>. Во время попытки робот может менять свои размеры, но исключительно без вмешательства человека.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</w:t>
      </w:r>
      <w:r w:rsidR="009512DC">
        <w:rPr>
          <w:rFonts w:eastAsia="Times New Roman"/>
          <w:color w:val="202020"/>
          <w:sz w:val="28"/>
          <w:szCs w:val="28"/>
        </w:rPr>
        <w:t>5</w:t>
      </w:r>
      <w:r>
        <w:rPr>
          <w:rFonts w:eastAsia="Times New Roman"/>
          <w:color w:val="202020"/>
          <w:sz w:val="28"/>
          <w:szCs w:val="28"/>
        </w:rPr>
        <w:t>. Запрещено использовать конструкции, которые могут причинить физический ущерб игровому полю.</w:t>
      </w:r>
    </w:p>
    <w:p w:rsidR="00B93AE3" w:rsidRDefault="00B93AE3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</w:p>
    <w:p w:rsidR="00B93AE3" w:rsidRPr="002537B6" w:rsidRDefault="002537B6" w:rsidP="002537B6">
      <w:pPr>
        <w:tabs>
          <w:tab w:val="left" w:pos="620"/>
        </w:tabs>
        <w:ind w:right="-472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3.</w:t>
      </w:r>
      <w:r w:rsidR="00671F1B" w:rsidRPr="002537B6">
        <w:rPr>
          <w:rFonts w:eastAsia="Times New Roman"/>
          <w:color w:val="202020"/>
          <w:sz w:val="28"/>
          <w:szCs w:val="28"/>
          <w:u w:val="single"/>
        </w:rPr>
        <w:t>Общие условия</w:t>
      </w:r>
    </w:p>
    <w:p w:rsidR="00B93AE3" w:rsidRPr="002537B6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3.1. </w:t>
      </w:r>
      <w:r>
        <w:rPr>
          <w:rFonts w:eastAsia="Times New Roman"/>
          <w:color w:val="000000"/>
          <w:sz w:val="28"/>
          <w:szCs w:val="28"/>
        </w:rPr>
        <w:t xml:space="preserve">Организаторы </w:t>
      </w:r>
      <w:r w:rsidR="00D200AB">
        <w:rPr>
          <w:rFonts w:eastAsia="Times New Roman"/>
          <w:color w:val="000000"/>
          <w:sz w:val="28"/>
          <w:szCs w:val="28"/>
        </w:rPr>
        <w:t>конкурса</w:t>
      </w:r>
      <w:r>
        <w:rPr>
          <w:rFonts w:eastAsia="Times New Roman"/>
          <w:color w:val="000000"/>
          <w:sz w:val="28"/>
          <w:szCs w:val="28"/>
        </w:rPr>
        <w:t xml:space="preserve"> разрешат доступ к игровому полю для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настройки и проверки роботов до начала соревнований в соответствии</w:t>
      </w:r>
      <w:r w:rsidR="002537B6">
        <w:rPr>
          <w:rFonts w:eastAsia="Times New Roman"/>
          <w:color w:val="202020"/>
          <w:sz w:val="28"/>
          <w:szCs w:val="28"/>
        </w:rPr>
        <w:t xml:space="preserve"> с </w:t>
      </w:r>
      <w:r>
        <w:rPr>
          <w:rFonts w:eastAsia="Times New Roman"/>
          <w:sz w:val="28"/>
          <w:szCs w:val="28"/>
        </w:rPr>
        <w:t>расписанием.</w:t>
      </w: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3.2. До начала раунда команды должны поместить своих роботов в область «карантина» не позже, чем через 5 минут после его объявления. После подтверждения судьи, что роботы соответствуют всем требованиям, соревнования могут быть начаты.</w:t>
      </w: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3.3. 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течение этого времени, команда будет дисквалифицирована до следующего раунда.</w:t>
      </w: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6106795</wp:posOffset>
            </wp:positionH>
            <wp:positionV relativeFrom="paragraph">
              <wp:posOffset>-193040</wp:posOffset>
            </wp:positionV>
            <wp:extent cx="384175" cy="178181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202020"/>
          <w:sz w:val="28"/>
          <w:szCs w:val="28"/>
        </w:rPr>
        <w:t>3.4. После помещения робота в «карантин» до конца раунда нельзя:</w:t>
      </w:r>
    </w:p>
    <w:p w:rsidR="00B93AE3" w:rsidRDefault="00B93AE3" w:rsidP="002537B6">
      <w:pPr>
        <w:ind w:right="-472" w:firstLine="284"/>
        <w:jc w:val="both"/>
        <w:rPr>
          <w:sz w:val="20"/>
          <w:szCs w:val="2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356"/>
      </w:tblGrid>
      <w:tr w:rsidR="002537B6" w:rsidTr="002537B6">
        <w:trPr>
          <w:trHeight w:val="343"/>
        </w:trPr>
        <w:tc>
          <w:tcPr>
            <w:tcW w:w="567" w:type="dxa"/>
            <w:vAlign w:val="bottom"/>
          </w:tcPr>
          <w:p w:rsidR="002537B6" w:rsidRDefault="002537B6" w:rsidP="002537B6">
            <w:pPr>
              <w:ind w:right="-472" w:firstLine="284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02020"/>
                <w:sz w:val="28"/>
                <w:szCs w:val="28"/>
              </w:rPr>
              <w:t></w:t>
            </w:r>
          </w:p>
        </w:tc>
        <w:tc>
          <w:tcPr>
            <w:tcW w:w="9356" w:type="dxa"/>
            <w:vAlign w:val="bottom"/>
          </w:tcPr>
          <w:p w:rsidR="002537B6" w:rsidRDefault="002537B6" w:rsidP="002537B6">
            <w:pPr>
              <w:ind w:right="-472" w:firstLine="284"/>
              <w:jc w:val="both"/>
              <w:rPr>
                <w:rFonts w:eastAsia="Times New Roman"/>
                <w:color w:val="202020"/>
                <w:sz w:val="28"/>
                <w:szCs w:val="28"/>
              </w:rPr>
            </w:pPr>
            <w:r>
              <w:rPr>
                <w:rFonts w:eastAsia="Times New Roman"/>
                <w:color w:val="202020"/>
                <w:sz w:val="28"/>
                <w:szCs w:val="28"/>
              </w:rPr>
              <w:t>модифицировать роботов (например, загрузить программу,</w:t>
            </w:r>
          </w:p>
          <w:p w:rsidR="002537B6" w:rsidRDefault="002537B6" w:rsidP="002537B6">
            <w:pPr>
              <w:ind w:right="-472" w:firstLine="28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202020"/>
                <w:sz w:val="28"/>
                <w:szCs w:val="28"/>
              </w:rPr>
              <w:t xml:space="preserve"> поменять батарейки);</w:t>
            </w:r>
          </w:p>
        </w:tc>
      </w:tr>
      <w:tr w:rsidR="002537B6" w:rsidTr="002537B6">
        <w:trPr>
          <w:trHeight w:val="502"/>
        </w:trPr>
        <w:tc>
          <w:tcPr>
            <w:tcW w:w="567" w:type="dxa"/>
            <w:vAlign w:val="bottom"/>
          </w:tcPr>
          <w:p w:rsidR="002537B6" w:rsidRDefault="002537B6" w:rsidP="002537B6">
            <w:pPr>
              <w:ind w:right="-472" w:firstLine="284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02020"/>
                <w:sz w:val="28"/>
                <w:szCs w:val="28"/>
              </w:rPr>
              <w:t></w:t>
            </w:r>
          </w:p>
        </w:tc>
        <w:tc>
          <w:tcPr>
            <w:tcW w:w="9356" w:type="dxa"/>
            <w:vAlign w:val="bottom"/>
          </w:tcPr>
          <w:p w:rsidR="002537B6" w:rsidRDefault="002537B6" w:rsidP="002537B6">
            <w:pPr>
              <w:ind w:right="-472" w:firstLine="28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202020"/>
                <w:sz w:val="28"/>
                <w:szCs w:val="28"/>
              </w:rPr>
              <w:t>менять роботов;</w:t>
            </w:r>
          </w:p>
        </w:tc>
      </w:tr>
      <w:tr w:rsidR="002537B6" w:rsidTr="002537B6">
        <w:trPr>
          <w:trHeight w:val="504"/>
        </w:trPr>
        <w:tc>
          <w:tcPr>
            <w:tcW w:w="9923" w:type="dxa"/>
            <w:gridSpan w:val="2"/>
            <w:vAlign w:val="bottom"/>
          </w:tcPr>
          <w:p w:rsidR="002537B6" w:rsidRDefault="002537B6" w:rsidP="00D200AB">
            <w:pPr>
              <w:ind w:right="-472" w:firstLine="284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02020"/>
                <w:sz w:val="28"/>
                <w:szCs w:val="28"/>
              </w:rPr>
              <w:t></w:t>
            </w:r>
            <w:r>
              <w:rPr>
                <w:rFonts w:eastAsia="Times New Roman"/>
                <w:color w:val="202020"/>
                <w:sz w:val="28"/>
                <w:szCs w:val="28"/>
              </w:rPr>
              <w:t xml:space="preserve">  забирать роботов без разрешения судьи</w:t>
            </w:r>
            <w:r w:rsidR="00D200AB">
              <w:rPr>
                <w:rFonts w:eastAsia="Times New Roman"/>
                <w:color w:val="202020"/>
                <w:sz w:val="28"/>
                <w:szCs w:val="28"/>
              </w:rPr>
              <w:t>.</w:t>
            </w:r>
          </w:p>
        </w:tc>
      </w:tr>
    </w:tbl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3.5. По окончании попытки команды обязаны вернуть роботов в зону карантина до окончания раунда.</w:t>
      </w: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3.6. </w:t>
      </w:r>
      <w:r>
        <w:rPr>
          <w:rFonts w:eastAsia="Times New Roman"/>
          <w:color w:val="000000"/>
          <w:sz w:val="28"/>
          <w:szCs w:val="28"/>
        </w:rPr>
        <w:t>На командах лежит ответственность за предоставление своих роботов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 повторную проверку, если те не прошли проверку судейской комиссией, или их конструкция была изменена во время соревнований.</w:t>
      </w: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Все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модификации должны быть произведены в оговоренное регламентом соревнований время. Команды не должны задерживать попытку из-за внесения модификаций.</w:t>
      </w:r>
    </w:p>
    <w:p w:rsidR="00B93AE3" w:rsidRDefault="00B93AE3" w:rsidP="002537B6">
      <w:pPr>
        <w:ind w:right="-472" w:firstLine="284"/>
        <w:jc w:val="both"/>
        <w:rPr>
          <w:sz w:val="20"/>
          <w:szCs w:val="20"/>
        </w:rPr>
      </w:pPr>
    </w:p>
    <w:p w:rsidR="00B93AE3" w:rsidRDefault="00671F1B" w:rsidP="002537B6">
      <w:pPr>
        <w:numPr>
          <w:ilvl w:val="0"/>
          <w:numId w:val="4"/>
        </w:numPr>
        <w:tabs>
          <w:tab w:val="left" w:pos="620"/>
        </w:tabs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Проведение Соревнований</w:t>
      </w:r>
    </w:p>
    <w:p w:rsidR="00B93AE3" w:rsidRDefault="00B93AE3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lastRenderedPageBreak/>
        <w:t>4.1. Соревнования состоят из двух попыток. Каждая попытка состоит из серии заездов всех роботов, допущенных к соревнованиям. Заездом является попытка одного робота проехать траекторию.</w:t>
      </w:r>
    </w:p>
    <w:p w:rsidR="00BB7268" w:rsidRDefault="00BB7268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</w:p>
    <w:p w:rsidR="00D200AB" w:rsidRDefault="00D200AB" w:rsidP="00D200A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Областной конкурс по робототехнике «Добро пожаловать в будущее!»  </w:t>
      </w:r>
    </w:p>
    <w:p w:rsidR="00D200AB" w:rsidRDefault="00D200A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4.2. В начале заезда робот выставляется в зоне старта так, чтобы все касающиеся поля части робота находились внутри стартовой зоны.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4.3. По команде судьи отдаётся сигнал на старт, при этом оператор должен запустить робота.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4.4. </w:t>
      </w:r>
      <w:r>
        <w:rPr>
          <w:rFonts w:eastAsia="Times New Roman"/>
          <w:color w:val="202020"/>
          <w:sz w:val="27"/>
          <w:szCs w:val="27"/>
        </w:rPr>
        <w:t>Время останавливается и заезд заканчивается,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202020"/>
          <w:sz w:val="27"/>
          <w:szCs w:val="27"/>
        </w:rPr>
        <w:t>если:</w:t>
      </w:r>
    </w:p>
    <w:p w:rsidR="002537B6" w:rsidRDefault="00671F1B" w:rsidP="002537B6">
      <w:pPr>
        <w:pStyle w:val="a4"/>
        <w:numPr>
          <w:ilvl w:val="0"/>
          <w:numId w:val="6"/>
        </w:numPr>
        <w:tabs>
          <w:tab w:val="left" w:pos="2040"/>
        </w:tabs>
        <w:ind w:right="-472"/>
        <w:jc w:val="both"/>
        <w:rPr>
          <w:rFonts w:ascii="Symbol" w:eastAsia="Symbol" w:hAnsi="Symbol" w:cs="Symbol"/>
          <w:color w:val="202020"/>
          <w:sz w:val="28"/>
          <w:szCs w:val="28"/>
        </w:rPr>
      </w:pPr>
      <w:r w:rsidRPr="002537B6">
        <w:rPr>
          <w:rFonts w:eastAsia="Times New Roman"/>
          <w:color w:val="202020"/>
          <w:sz w:val="28"/>
          <w:szCs w:val="28"/>
        </w:rPr>
        <w:t>Линия траектории находится за пределами колесной базы робота.</w:t>
      </w:r>
      <w:r w:rsidR="002537B6" w:rsidRPr="002537B6">
        <w:rPr>
          <w:rFonts w:ascii="Symbol" w:eastAsia="Symbol" w:hAnsi="Symbol" w:cs="Symbol"/>
          <w:color w:val="202020"/>
          <w:sz w:val="28"/>
          <w:szCs w:val="28"/>
        </w:rPr>
        <w:t></w:t>
      </w:r>
    </w:p>
    <w:p w:rsidR="002537B6" w:rsidRDefault="00671F1B" w:rsidP="002537B6">
      <w:pPr>
        <w:pStyle w:val="a4"/>
        <w:numPr>
          <w:ilvl w:val="0"/>
          <w:numId w:val="6"/>
        </w:numPr>
        <w:tabs>
          <w:tab w:val="left" w:pos="2040"/>
        </w:tabs>
        <w:ind w:right="-472"/>
        <w:jc w:val="both"/>
        <w:rPr>
          <w:rFonts w:ascii="Symbol" w:eastAsia="Symbol" w:hAnsi="Symbol" w:cs="Symbol"/>
          <w:color w:val="202020"/>
          <w:sz w:val="28"/>
          <w:szCs w:val="28"/>
        </w:rPr>
      </w:pPr>
      <w:r w:rsidRPr="002537B6">
        <w:rPr>
          <w:rFonts w:eastAsia="Times New Roman"/>
          <w:color w:val="202020"/>
          <w:sz w:val="28"/>
          <w:szCs w:val="28"/>
        </w:rPr>
        <w:t>Робот всеми его частями находится в зоне финиша.</w:t>
      </w:r>
      <w:r w:rsidR="002537B6" w:rsidRPr="002537B6">
        <w:rPr>
          <w:rFonts w:ascii="Symbol" w:eastAsia="Symbol" w:hAnsi="Symbol" w:cs="Symbol"/>
          <w:color w:val="202020"/>
          <w:sz w:val="28"/>
          <w:szCs w:val="28"/>
        </w:rPr>
        <w:t></w:t>
      </w:r>
    </w:p>
    <w:p w:rsidR="00B93AE3" w:rsidRPr="002537B6" w:rsidRDefault="00671F1B" w:rsidP="002537B6">
      <w:pPr>
        <w:pStyle w:val="a4"/>
        <w:numPr>
          <w:ilvl w:val="0"/>
          <w:numId w:val="6"/>
        </w:numPr>
        <w:tabs>
          <w:tab w:val="left" w:pos="2040"/>
        </w:tabs>
        <w:ind w:right="-472"/>
        <w:jc w:val="both"/>
        <w:rPr>
          <w:rFonts w:ascii="Symbol" w:eastAsia="Symbol" w:hAnsi="Symbol" w:cs="Symbol"/>
          <w:color w:val="202020"/>
          <w:sz w:val="28"/>
          <w:szCs w:val="28"/>
        </w:rPr>
      </w:pPr>
      <w:r w:rsidRPr="002537B6">
        <w:rPr>
          <w:rFonts w:eastAsia="Times New Roman"/>
          <w:color w:val="202020"/>
          <w:sz w:val="28"/>
          <w:szCs w:val="28"/>
        </w:rPr>
        <w:t>Истекло максимальное время заезда – 2 минуты.</w:t>
      </w:r>
    </w:p>
    <w:p w:rsidR="00B93AE3" w:rsidRDefault="00B93AE3" w:rsidP="002537B6">
      <w:pPr>
        <w:ind w:right="-472" w:firstLine="284"/>
        <w:jc w:val="both"/>
        <w:rPr>
          <w:sz w:val="20"/>
          <w:szCs w:val="20"/>
        </w:rPr>
      </w:pP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4.5. После остановки заезда робот получит то количество очков, которое заработает до этого момента.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6106795</wp:posOffset>
            </wp:positionH>
            <wp:positionV relativeFrom="paragraph">
              <wp:posOffset>-528955</wp:posOffset>
            </wp:positionV>
            <wp:extent cx="384175" cy="178181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202020"/>
          <w:sz w:val="28"/>
          <w:szCs w:val="28"/>
        </w:rPr>
        <w:t>4.6.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2537B6" w:rsidRDefault="002537B6" w:rsidP="002537B6">
      <w:pPr>
        <w:ind w:right="-472" w:firstLine="284"/>
        <w:jc w:val="both"/>
        <w:rPr>
          <w:sz w:val="20"/>
          <w:szCs w:val="20"/>
        </w:rPr>
      </w:pPr>
    </w:p>
    <w:p w:rsidR="00B93AE3" w:rsidRDefault="00671F1B" w:rsidP="002537B6">
      <w:pPr>
        <w:numPr>
          <w:ilvl w:val="0"/>
          <w:numId w:val="5"/>
        </w:numPr>
        <w:tabs>
          <w:tab w:val="left" w:pos="620"/>
        </w:tabs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Судейство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5.1. Оргкомитет оставляют за собой право вносить в правила состязаний любые изменения, если эти изменения не дают преимуществ одной из команд.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5.2. Если появляются какие-то возражения относительно судейства, команда имеет право в письменном порядке обжаловать решение судей в Оргкомитете не позднее 10 минут после попытки.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5.3. Переигровка попытки может быть проведена по решению главного судьи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B93AE3" w:rsidRDefault="00B93AE3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</w:p>
    <w:p w:rsidR="00B93AE3" w:rsidRDefault="00671F1B" w:rsidP="002537B6">
      <w:pPr>
        <w:numPr>
          <w:ilvl w:val="0"/>
          <w:numId w:val="5"/>
        </w:numPr>
        <w:tabs>
          <w:tab w:val="left" w:pos="620"/>
        </w:tabs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Правила отбора победителя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6.1. За проезд через секцию робот получает 10 очков.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6.2. Очки за секцию или элемент начисляются, только если они преодолены полностью.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6.3. Очки за проезд через секцию начисляются только один раз.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6.4. Если робот заканчивает заезд находясь в зоне финиша, он получает 30 очков к общей сумме.</w:t>
      </w:r>
    </w:p>
    <w:p w:rsidR="00BB7268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6.5. При ранжировании учитывается результат попытки с самым большим числом очков из всех попыток (не сумма). Если команды имеют одинаковое число очков, то будет приниматься во внимание сумма очков всех других попыток. Если и в этом случае у команд будет одинаковое количество очков, то будет учитываться время, потребовавшееся команде для завершения лучшей попытки.</w:t>
      </w:r>
    </w:p>
    <w:p w:rsidR="00BB7268" w:rsidRDefault="00BB7268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6106795</wp:posOffset>
            </wp:positionH>
            <wp:positionV relativeFrom="paragraph">
              <wp:posOffset>-809625</wp:posOffset>
            </wp:positionV>
            <wp:extent cx="384175" cy="178181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F1B" w:rsidRDefault="00671F1B"/>
    <w:sectPr w:rsidR="00671F1B" w:rsidSect="00D200AB">
      <w:pgSz w:w="11906" w:h="16838"/>
      <w:pgMar w:top="426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D390B7B0"/>
    <w:lvl w:ilvl="0" w:tplc="5E52D966">
      <w:start w:val="1"/>
      <w:numFmt w:val="decimal"/>
      <w:lvlText w:val="%1."/>
      <w:lvlJc w:val="left"/>
    </w:lvl>
    <w:lvl w:ilvl="1" w:tplc="AD06421E">
      <w:numFmt w:val="decimal"/>
      <w:lvlText w:val=""/>
      <w:lvlJc w:val="left"/>
    </w:lvl>
    <w:lvl w:ilvl="2" w:tplc="E3C49376">
      <w:numFmt w:val="decimal"/>
      <w:lvlText w:val=""/>
      <w:lvlJc w:val="left"/>
    </w:lvl>
    <w:lvl w:ilvl="3" w:tplc="B19E7248">
      <w:numFmt w:val="decimal"/>
      <w:lvlText w:val=""/>
      <w:lvlJc w:val="left"/>
    </w:lvl>
    <w:lvl w:ilvl="4" w:tplc="B3BE25AE">
      <w:numFmt w:val="decimal"/>
      <w:lvlText w:val=""/>
      <w:lvlJc w:val="left"/>
    </w:lvl>
    <w:lvl w:ilvl="5" w:tplc="FEB05F6A">
      <w:numFmt w:val="decimal"/>
      <w:lvlText w:val=""/>
      <w:lvlJc w:val="left"/>
    </w:lvl>
    <w:lvl w:ilvl="6" w:tplc="E80CB83E">
      <w:numFmt w:val="decimal"/>
      <w:lvlText w:val=""/>
      <w:lvlJc w:val="left"/>
    </w:lvl>
    <w:lvl w:ilvl="7" w:tplc="A5BA4568">
      <w:numFmt w:val="decimal"/>
      <w:lvlText w:val=""/>
      <w:lvlJc w:val="left"/>
    </w:lvl>
    <w:lvl w:ilvl="8" w:tplc="1E62F3BE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30CC8510"/>
    <w:lvl w:ilvl="0" w:tplc="3C564230">
      <w:start w:val="1"/>
      <w:numFmt w:val="bullet"/>
      <w:lvlText w:val="В"/>
      <w:lvlJc w:val="left"/>
      <w:rPr>
        <w:i/>
        <w:sz w:val="56"/>
        <w:szCs w:val="56"/>
      </w:rPr>
    </w:lvl>
    <w:lvl w:ilvl="1" w:tplc="5296C41E">
      <w:numFmt w:val="decimal"/>
      <w:lvlText w:val=""/>
      <w:lvlJc w:val="left"/>
    </w:lvl>
    <w:lvl w:ilvl="2" w:tplc="2760FCF2">
      <w:numFmt w:val="decimal"/>
      <w:lvlText w:val=""/>
      <w:lvlJc w:val="left"/>
    </w:lvl>
    <w:lvl w:ilvl="3" w:tplc="9E440E66">
      <w:numFmt w:val="decimal"/>
      <w:lvlText w:val=""/>
      <w:lvlJc w:val="left"/>
    </w:lvl>
    <w:lvl w:ilvl="4" w:tplc="CA26A70A">
      <w:numFmt w:val="decimal"/>
      <w:lvlText w:val=""/>
      <w:lvlJc w:val="left"/>
    </w:lvl>
    <w:lvl w:ilvl="5" w:tplc="AAE0F168">
      <w:numFmt w:val="decimal"/>
      <w:lvlText w:val=""/>
      <w:lvlJc w:val="left"/>
    </w:lvl>
    <w:lvl w:ilvl="6" w:tplc="B54490D2">
      <w:numFmt w:val="decimal"/>
      <w:lvlText w:val=""/>
      <w:lvlJc w:val="left"/>
    </w:lvl>
    <w:lvl w:ilvl="7" w:tplc="367484B0">
      <w:numFmt w:val="decimal"/>
      <w:lvlText w:val=""/>
      <w:lvlJc w:val="left"/>
    </w:lvl>
    <w:lvl w:ilvl="8" w:tplc="E8742E7C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A5AA43C"/>
    <w:lvl w:ilvl="0" w:tplc="29B430AC">
      <w:start w:val="5"/>
      <w:numFmt w:val="decimal"/>
      <w:lvlText w:val="%1."/>
      <w:lvlJc w:val="left"/>
    </w:lvl>
    <w:lvl w:ilvl="1" w:tplc="7F44E236">
      <w:numFmt w:val="decimal"/>
      <w:lvlText w:val=""/>
      <w:lvlJc w:val="left"/>
    </w:lvl>
    <w:lvl w:ilvl="2" w:tplc="DC449FC0">
      <w:numFmt w:val="decimal"/>
      <w:lvlText w:val=""/>
      <w:lvlJc w:val="left"/>
    </w:lvl>
    <w:lvl w:ilvl="3" w:tplc="0A58351A">
      <w:numFmt w:val="decimal"/>
      <w:lvlText w:val=""/>
      <w:lvlJc w:val="left"/>
    </w:lvl>
    <w:lvl w:ilvl="4" w:tplc="9A760D4A">
      <w:numFmt w:val="decimal"/>
      <w:lvlText w:val=""/>
      <w:lvlJc w:val="left"/>
    </w:lvl>
    <w:lvl w:ilvl="5" w:tplc="0FCEA844">
      <w:numFmt w:val="decimal"/>
      <w:lvlText w:val=""/>
      <w:lvlJc w:val="left"/>
    </w:lvl>
    <w:lvl w:ilvl="6" w:tplc="D340FF2C">
      <w:numFmt w:val="decimal"/>
      <w:lvlText w:val=""/>
      <w:lvlJc w:val="left"/>
    </w:lvl>
    <w:lvl w:ilvl="7" w:tplc="C6DEA9C0">
      <w:numFmt w:val="decimal"/>
      <w:lvlText w:val=""/>
      <w:lvlJc w:val="left"/>
    </w:lvl>
    <w:lvl w:ilvl="8" w:tplc="BE9E4748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BC0230BC"/>
    <w:lvl w:ilvl="0" w:tplc="1854AA50">
      <w:start w:val="4"/>
      <w:numFmt w:val="decimal"/>
      <w:lvlText w:val="%1."/>
      <w:lvlJc w:val="left"/>
    </w:lvl>
    <w:lvl w:ilvl="1" w:tplc="4BE88E76">
      <w:start w:val="1"/>
      <w:numFmt w:val="bullet"/>
      <w:lvlText w:val=""/>
      <w:lvlJc w:val="left"/>
    </w:lvl>
    <w:lvl w:ilvl="2" w:tplc="EBF6C764">
      <w:numFmt w:val="decimal"/>
      <w:lvlText w:val=""/>
      <w:lvlJc w:val="left"/>
    </w:lvl>
    <w:lvl w:ilvl="3" w:tplc="C11AA3AA">
      <w:numFmt w:val="decimal"/>
      <w:lvlText w:val=""/>
      <w:lvlJc w:val="left"/>
    </w:lvl>
    <w:lvl w:ilvl="4" w:tplc="640820C2">
      <w:numFmt w:val="decimal"/>
      <w:lvlText w:val=""/>
      <w:lvlJc w:val="left"/>
    </w:lvl>
    <w:lvl w:ilvl="5" w:tplc="F99A132E">
      <w:numFmt w:val="decimal"/>
      <w:lvlText w:val=""/>
      <w:lvlJc w:val="left"/>
    </w:lvl>
    <w:lvl w:ilvl="6" w:tplc="170478A4">
      <w:numFmt w:val="decimal"/>
      <w:lvlText w:val=""/>
      <w:lvlJc w:val="left"/>
    </w:lvl>
    <w:lvl w:ilvl="7" w:tplc="886AD0A4">
      <w:numFmt w:val="decimal"/>
      <w:lvlText w:val=""/>
      <w:lvlJc w:val="left"/>
    </w:lvl>
    <w:lvl w:ilvl="8" w:tplc="AC5A7DF8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538457C2"/>
    <w:lvl w:ilvl="0" w:tplc="2A80E490">
      <w:start w:val="2"/>
      <w:numFmt w:val="decimal"/>
      <w:lvlText w:val="%1."/>
      <w:lvlJc w:val="left"/>
    </w:lvl>
    <w:lvl w:ilvl="1" w:tplc="2550EDC2">
      <w:start w:val="1"/>
      <w:numFmt w:val="bullet"/>
      <w:lvlText w:val="с"/>
      <w:lvlJc w:val="left"/>
    </w:lvl>
    <w:lvl w:ilvl="2" w:tplc="B3C04702">
      <w:numFmt w:val="decimal"/>
      <w:lvlText w:val=""/>
      <w:lvlJc w:val="left"/>
    </w:lvl>
    <w:lvl w:ilvl="3" w:tplc="827C6C56">
      <w:numFmt w:val="decimal"/>
      <w:lvlText w:val=""/>
      <w:lvlJc w:val="left"/>
    </w:lvl>
    <w:lvl w:ilvl="4" w:tplc="B2060618">
      <w:numFmt w:val="decimal"/>
      <w:lvlText w:val=""/>
      <w:lvlJc w:val="left"/>
    </w:lvl>
    <w:lvl w:ilvl="5" w:tplc="288AA1E6">
      <w:numFmt w:val="decimal"/>
      <w:lvlText w:val=""/>
      <w:lvlJc w:val="left"/>
    </w:lvl>
    <w:lvl w:ilvl="6" w:tplc="930CC8C6">
      <w:numFmt w:val="decimal"/>
      <w:lvlText w:val=""/>
      <w:lvlJc w:val="left"/>
    </w:lvl>
    <w:lvl w:ilvl="7" w:tplc="0DEEA35E">
      <w:numFmt w:val="decimal"/>
      <w:lvlText w:val=""/>
      <w:lvlJc w:val="left"/>
    </w:lvl>
    <w:lvl w:ilvl="8" w:tplc="DC7C458E">
      <w:numFmt w:val="decimal"/>
      <w:lvlText w:val=""/>
      <w:lvlJc w:val="left"/>
    </w:lvl>
  </w:abstractNum>
  <w:abstractNum w:abstractNumId="5" w15:restartNumberingAfterBreak="0">
    <w:nsid w:val="0CC874AE"/>
    <w:multiLevelType w:val="hybridMultilevel"/>
    <w:tmpl w:val="0E30B0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3AE3"/>
    <w:rsid w:val="00107B36"/>
    <w:rsid w:val="00132ABA"/>
    <w:rsid w:val="002537B6"/>
    <w:rsid w:val="00406987"/>
    <w:rsid w:val="00671F1B"/>
    <w:rsid w:val="009512DC"/>
    <w:rsid w:val="00B93AE3"/>
    <w:rsid w:val="00BB7268"/>
    <w:rsid w:val="00D2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81D14-5DEB-446C-A1BD-46DCE34F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37B6"/>
    <w:pPr>
      <w:ind w:left="720"/>
      <w:contextualSpacing/>
    </w:pPr>
  </w:style>
  <w:style w:type="table" w:styleId="a5">
    <w:name w:val="Table Grid"/>
    <w:basedOn w:val="a1"/>
    <w:uiPriority w:val="59"/>
    <w:rsid w:val="0040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</cp:lastModifiedBy>
  <cp:revision>6</cp:revision>
  <dcterms:created xsi:type="dcterms:W3CDTF">2016-11-29T12:32:00Z</dcterms:created>
  <dcterms:modified xsi:type="dcterms:W3CDTF">2017-01-23T07:18:00Z</dcterms:modified>
</cp:coreProperties>
</file>